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Style w:val="5"/>
          <w:rFonts w:hint="eastAsia"/>
          <w:lang w:val="en-US" w:eastAsia="zh-CN"/>
        </w:rPr>
      </w:pPr>
      <w:r>
        <w:rPr>
          <w:rFonts w:hint="eastAsia" w:ascii="华文宋体" w:hAnsi="华文宋体" w:eastAsia="华文宋体" w:cs="华文宋体"/>
          <w:bCs/>
          <w:color w:val="000000"/>
          <w:kern w:val="0"/>
          <w:sz w:val="28"/>
          <w:szCs w:val="28"/>
          <w:lang w:val="en-US" w:eastAsia="zh-CN"/>
        </w:rPr>
        <w:t xml:space="preserve">附件二：      </w:t>
      </w:r>
      <w:r>
        <w:rPr>
          <w:rStyle w:val="5"/>
          <w:rFonts w:hint="eastAsia"/>
          <w:lang w:val="en-US" w:eastAsia="zh-CN"/>
        </w:rPr>
        <w:t xml:space="preserve">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体检注意事项</w:t>
      </w:r>
    </w:p>
    <w:bookmarkEnd w:id="0"/>
    <w:p>
      <w:pPr>
        <w:widowControl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1、体检当日请携带身份证，体检前三天请保持正常饮食，勿饮酒，避免剧烈运动。 体检前需禁食至少8小时，否则将影响血糖、血脂、肝功能及腹部B超的检查结果（但饮少量的清水，送服平时服用的药物，不会影响检查结果）。体检当日早晨应禁食、禁水。请大家在抽血、腹部B超检查后方可用早餐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2、未婚女性妇科B超、男性查泌尿系统B超，须充盈膀胱。备孕、怀孕、或可能已受孕的女性受检者，请事先告知前台工作人员，避免做射线检查及子宫颈刮片检查，女性妇科不宜在经期检查。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3、糖尿病、高血压、心脏病等慢性病患者，请将平时服用的药物随带备用。</w:t>
      </w:r>
    </w:p>
    <w:p>
      <w:pPr>
        <w:widowControl/>
        <w:tabs>
          <w:tab w:val="left" w:pos="420"/>
        </w:tabs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一次健康体检未发现异常并不代表完全没有潜在疾病，若出现疾病症状，应及时就医。</w:t>
      </w:r>
    </w:p>
    <w:p>
      <w:pPr>
        <w:widowControl/>
        <w:tabs>
          <w:tab w:val="left" w:pos="420"/>
        </w:tabs>
        <w:snapToGrid w:val="0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、异地体检的教职工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经学校同意后就近选择体检医院，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我校2019年教职工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体检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费用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标准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自主体检；体检结束后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凭体检发票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原件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及个人体检报告复印件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于2019年12月12日前交到后勤服务处校医院统一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报销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体检费用，过期未交资料视为自动放弃。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4C09"/>
    <w:rsid w:val="6B994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2019-09-09T07:37:00Z</dcterms:created>
  <dc:creator>王晶</dc:creator>
  <cp:lastModifiedBy>王晶</cp:lastModifiedBy>
  <dcterms:modified xsi:type="dcterms:W3CDTF">2019-09-09T07:37:34Z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